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557B2" w14:textId="52025E23"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Nom de l’organisme : </w:t>
      </w:r>
      <w:r>
        <w:rPr>
          <w:rFonts w:asciiTheme="majorHAnsi" w:hAnsiTheme="majorHAnsi" w:cstheme="majorHAnsi"/>
          <w:kern w:val="0"/>
          <w14:ligatures w14:val="none"/>
        </w:rPr>
        <w:t>SEOLIS PROD</w:t>
      </w:r>
    </w:p>
    <w:p w14:paraId="29224DB6" w14:textId="5A84E46B" w:rsidR="003454A4" w:rsidRPr="003454A4" w:rsidRDefault="003454A4" w:rsidP="003454A4">
      <w:pPr>
        <w:spacing w:after="0" w:line="240" w:lineRule="auto"/>
        <w:jc w:val="both"/>
        <w:rPr>
          <w:rFonts w:asciiTheme="majorHAnsi" w:hAnsiTheme="majorHAnsi" w:cstheme="majorHAnsi"/>
          <w:bCs/>
          <w:kern w:val="0"/>
          <w14:ligatures w14:val="none"/>
        </w:rPr>
      </w:pPr>
      <w:bookmarkStart w:id="0" w:name="_Hlk63668488"/>
      <w:r w:rsidRPr="003454A4">
        <w:rPr>
          <w:rFonts w:asciiTheme="majorHAnsi" w:hAnsiTheme="majorHAnsi" w:cstheme="majorHAnsi"/>
          <w:bCs/>
          <w:kern w:val="0"/>
          <w14:ligatures w14:val="none"/>
        </w:rPr>
        <w:t>COMMUNE D</w:t>
      </w:r>
      <w:r>
        <w:rPr>
          <w:rFonts w:asciiTheme="majorHAnsi" w:hAnsiTheme="majorHAnsi" w:cstheme="majorHAnsi"/>
          <w:bCs/>
          <w:kern w:val="0"/>
          <w14:ligatures w14:val="none"/>
        </w:rPr>
        <w:t>E FAYE SUR ARDIN</w:t>
      </w:r>
    </w:p>
    <w:p w14:paraId="240C174F" w14:textId="0EE4BEBB" w:rsidR="003454A4" w:rsidRPr="003454A4" w:rsidRDefault="003454A4" w:rsidP="003454A4">
      <w:pPr>
        <w:spacing w:after="0" w:line="240" w:lineRule="auto"/>
        <w:jc w:val="both"/>
        <w:rPr>
          <w:rFonts w:asciiTheme="majorHAnsi" w:hAnsiTheme="majorHAnsi" w:cstheme="majorHAnsi"/>
          <w:kern w:val="0"/>
          <w14:ligatures w14:val="none"/>
        </w:rPr>
      </w:pPr>
      <w:r>
        <w:rPr>
          <w:rFonts w:asciiTheme="majorHAnsi" w:hAnsiTheme="majorHAnsi" w:cstheme="majorHAnsi"/>
          <w:kern w:val="0"/>
          <w14:ligatures w14:val="none"/>
        </w:rPr>
        <w:t>12 route de Niort</w:t>
      </w:r>
    </w:p>
    <w:p w14:paraId="7EE70384" w14:textId="484FB741" w:rsidR="003454A4" w:rsidRPr="003454A4" w:rsidRDefault="003454A4" w:rsidP="003454A4">
      <w:pPr>
        <w:spacing w:after="0" w:line="240" w:lineRule="auto"/>
        <w:jc w:val="both"/>
        <w:rPr>
          <w:rFonts w:asciiTheme="majorHAnsi" w:hAnsiTheme="majorHAnsi" w:cstheme="majorHAnsi"/>
          <w:kern w:val="0"/>
          <w14:ligatures w14:val="none"/>
        </w:rPr>
      </w:pPr>
      <w:r>
        <w:rPr>
          <w:rFonts w:asciiTheme="majorHAnsi" w:hAnsiTheme="majorHAnsi" w:cstheme="majorHAnsi"/>
          <w:kern w:val="0"/>
          <w14:ligatures w14:val="none"/>
        </w:rPr>
        <w:t>79160 FAYE SUR ARDIN</w:t>
      </w:r>
    </w:p>
    <w:p w14:paraId="7F7EECA4" w14:textId="23DA86CC"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Représentée par M</w:t>
      </w:r>
      <w:r>
        <w:rPr>
          <w:rFonts w:asciiTheme="majorHAnsi" w:hAnsiTheme="majorHAnsi" w:cstheme="majorHAnsi"/>
          <w:kern w:val="0"/>
          <w14:ligatures w14:val="none"/>
        </w:rPr>
        <w:t>adame</w:t>
      </w:r>
      <w:r w:rsidRPr="003454A4">
        <w:rPr>
          <w:rFonts w:asciiTheme="majorHAnsi" w:hAnsiTheme="majorHAnsi" w:cstheme="majorHAnsi"/>
          <w:kern w:val="0"/>
          <w14:ligatures w14:val="none"/>
        </w:rPr>
        <w:t xml:space="preserve"> le maire </w:t>
      </w:r>
      <w:r>
        <w:rPr>
          <w:rFonts w:asciiTheme="majorHAnsi" w:hAnsiTheme="majorHAnsi" w:cstheme="majorHAnsi"/>
          <w:kern w:val="0"/>
          <w14:ligatures w14:val="none"/>
        </w:rPr>
        <w:t>Corine MICOU</w:t>
      </w:r>
    </w:p>
    <w:p w14:paraId="43493C00" w14:textId="2CE9E6A0"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Tél : </w:t>
      </w:r>
      <w:hyperlink r:id="rId4" w:history="1">
        <w:r w:rsidRPr="003454A4">
          <w:rPr>
            <w:rFonts w:asciiTheme="majorHAnsi" w:hAnsiTheme="majorHAnsi" w:cstheme="majorHAnsi"/>
            <w:kern w:val="0"/>
            <w14:ligatures w14:val="none"/>
          </w:rPr>
          <w:t>05 49 04 39 08</w:t>
        </w:r>
      </w:hyperlink>
    </w:p>
    <w:bookmarkEnd w:id="0"/>
    <w:p w14:paraId="6B8F9F8B" w14:textId="245F297A"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Mairie.fayesurardin@wanadoo.fr</w:t>
      </w:r>
    </w:p>
    <w:p w14:paraId="7FE885A3"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165BBF05"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Procédure :  Avis de publicité relatif à une occupation temporaire du domaine public à la suite d’une manifestation d’intérêt spontanée (article L. 2122-1-4 du code général de la propriété des personnes publiques).</w:t>
      </w:r>
    </w:p>
    <w:p w14:paraId="58BBDF95"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3A7D3CE2"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Objet du présent avis : </w:t>
      </w:r>
    </w:p>
    <w:p w14:paraId="71957733" w14:textId="6C493190"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Conformément à l'article L.2122-1-4 du Code général de la propriété des personnes publiques (CG3P), il est porté à la connaissance des tiers le fait que la commune de </w:t>
      </w:r>
      <w:r>
        <w:rPr>
          <w:rFonts w:asciiTheme="majorHAnsi" w:hAnsiTheme="majorHAnsi" w:cstheme="majorHAnsi"/>
          <w:kern w:val="0"/>
          <w14:ligatures w14:val="none"/>
        </w:rPr>
        <w:t>FAYE SUR ARDIN</w:t>
      </w:r>
      <w:r w:rsidRPr="003454A4">
        <w:rPr>
          <w:rFonts w:asciiTheme="majorHAnsi" w:hAnsiTheme="majorHAnsi" w:cstheme="majorHAnsi"/>
          <w:kern w:val="0"/>
          <w14:ligatures w14:val="none"/>
        </w:rPr>
        <w:t xml:space="preserve"> a reçu une manifestation d'intérêt spontanée en vue de l'occupation du domaine public communal pour l'exercice d'une activité économique, à savoir l'installation et l'exploitation d'ombrières photovoltaïques permettant de produire une électricité renouvelable.</w:t>
      </w:r>
    </w:p>
    <w:p w14:paraId="0E0ADC36" w14:textId="1FED3C9E"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La commune de </w:t>
      </w:r>
      <w:r>
        <w:rPr>
          <w:rFonts w:asciiTheme="majorHAnsi" w:hAnsiTheme="majorHAnsi" w:cstheme="majorHAnsi"/>
          <w:kern w:val="0"/>
          <w14:ligatures w14:val="none"/>
        </w:rPr>
        <w:t>FAYE SUR ARDIN</w:t>
      </w:r>
      <w:r w:rsidRPr="003454A4">
        <w:rPr>
          <w:rFonts w:asciiTheme="majorHAnsi" w:hAnsiTheme="majorHAnsi" w:cstheme="majorHAnsi"/>
          <w:kern w:val="0"/>
          <w14:ligatures w14:val="none"/>
        </w:rPr>
        <w:t xml:space="preserve"> est alors susceptible de faire droit à cette proposition, dans la mesure où elle considère que les caractéristiques de l’occupation proposée sont propres à garantir la conservation du domaine public concerné. La commune de </w:t>
      </w:r>
      <w:r>
        <w:rPr>
          <w:rFonts w:asciiTheme="majorHAnsi" w:hAnsiTheme="majorHAnsi" w:cstheme="majorHAnsi"/>
          <w:kern w:val="0"/>
          <w14:ligatures w14:val="none"/>
        </w:rPr>
        <w:t>FAYE SUR ARDIN</w:t>
      </w:r>
      <w:r w:rsidRPr="003454A4">
        <w:rPr>
          <w:rFonts w:asciiTheme="majorHAnsi" w:hAnsiTheme="majorHAnsi" w:cstheme="majorHAnsi"/>
          <w:kern w:val="0"/>
          <w14:ligatures w14:val="none"/>
        </w:rPr>
        <w:t xml:space="preserve"> publie le présent appel à manifestation d’intérêt, visant à s’assurer, préalablement, à la délivrance du titre sollicité, de l’absence de toute autre manifestation d’intérêt concurrent.</w:t>
      </w:r>
    </w:p>
    <w:p w14:paraId="51AEC0AF"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3822D4D6"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bCs/>
          <w:kern w:val="0"/>
          <w14:ligatures w14:val="none"/>
        </w:rPr>
        <w:t>Caractéristiques principales du projet</w:t>
      </w:r>
      <w:r w:rsidRPr="003454A4">
        <w:rPr>
          <w:rFonts w:asciiTheme="majorHAnsi" w:hAnsiTheme="majorHAnsi" w:cstheme="majorHAnsi"/>
          <w:kern w:val="0"/>
          <w14:ligatures w14:val="none"/>
        </w:rPr>
        <w:t xml:space="preserve"> : </w:t>
      </w:r>
    </w:p>
    <w:p w14:paraId="2B4BF8B9" w14:textId="77777777" w:rsidR="003454A4" w:rsidRPr="003454A4" w:rsidRDefault="003454A4" w:rsidP="003454A4">
      <w:pPr>
        <w:spacing w:after="0" w:line="240" w:lineRule="auto"/>
        <w:jc w:val="both"/>
        <w:rPr>
          <w:rFonts w:asciiTheme="majorHAnsi" w:hAnsiTheme="majorHAnsi" w:cstheme="majorHAnsi"/>
          <w:kern w:val="0"/>
          <w14:ligatures w14:val="none"/>
        </w:rPr>
      </w:pPr>
      <w:bookmarkStart w:id="1" w:name="_Hlk51078147"/>
      <w:r w:rsidRPr="003454A4">
        <w:rPr>
          <w:rFonts w:asciiTheme="majorHAnsi" w:hAnsiTheme="majorHAnsi" w:cstheme="majorHAnsi"/>
          <w:kern w:val="0"/>
          <w14:ligatures w14:val="none"/>
        </w:rPr>
        <w:t xml:space="preserve">Le projet vise à installer et exploiter une centrale photovoltaïque sur ombrière en vue de la production d’électricité. </w:t>
      </w:r>
    </w:p>
    <w:bookmarkEnd w:id="1"/>
    <w:p w14:paraId="1C91A907"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1B0E2087"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Description des lieux concernés : </w:t>
      </w:r>
    </w:p>
    <w:p w14:paraId="08028A40" w14:textId="58D937AD"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La commune de </w:t>
      </w:r>
      <w:r>
        <w:rPr>
          <w:rFonts w:asciiTheme="majorHAnsi" w:hAnsiTheme="majorHAnsi" w:cstheme="majorHAnsi"/>
          <w:kern w:val="0"/>
          <w14:ligatures w14:val="none"/>
        </w:rPr>
        <w:t>FAYE SUR ARDIN</w:t>
      </w:r>
      <w:r w:rsidRPr="003454A4">
        <w:rPr>
          <w:rFonts w:asciiTheme="majorHAnsi" w:hAnsiTheme="majorHAnsi" w:cstheme="majorHAnsi"/>
          <w:kern w:val="0"/>
          <w14:ligatures w14:val="none"/>
        </w:rPr>
        <w:t xml:space="preserve"> a été sollicitée pour l'installation et l'exploitation d'ombrière sur le site suivant pour une durée de 30 ans :</w:t>
      </w:r>
    </w:p>
    <w:p w14:paraId="647E7D5C" w14:textId="53B6B6C1" w:rsidR="003454A4" w:rsidRPr="003454A4" w:rsidRDefault="003454A4" w:rsidP="003454A4">
      <w:pPr>
        <w:spacing w:after="0" w:line="240" w:lineRule="auto"/>
        <w:jc w:val="both"/>
        <w:rPr>
          <w:rFonts w:asciiTheme="majorHAnsi" w:hAnsiTheme="majorHAnsi" w:cstheme="majorHAnsi"/>
          <w:kern w:val="0"/>
          <w14:ligatures w14:val="none"/>
        </w:rPr>
      </w:pPr>
      <w:r w:rsidRPr="00BF3AAF">
        <w:rPr>
          <w:rFonts w:asciiTheme="majorHAnsi" w:hAnsiTheme="majorHAnsi" w:cstheme="majorHAnsi"/>
          <w:kern w:val="0"/>
          <w14:ligatures w14:val="none"/>
        </w:rPr>
        <w:t>Projet du stade</w:t>
      </w:r>
      <w:r w:rsidRPr="003454A4">
        <w:rPr>
          <w:rFonts w:asciiTheme="majorHAnsi" w:hAnsiTheme="majorHAnsi" w:cstheme="majorHAnsi"/>
          <w:kern w:val="0"/>
          <w14:ligatures w14:val="none"/>
        </w:rPr>
        <w:t xml:space="preserve"> – </w:t>
      </w:r>
      <w:r w:rsidR="00BF3AAF" w:rsidRPr="00BF3AAF">
        <w:rPr>
          <w:rFonts w:asciiTheme="majorHAnsi" w:hAnsiTheme="majorHAnsi" w:cstheme="majorHAnsi"/>
          <w:kern w:val="0"/>
          <w14:ligatures w14:val="none"/>
        </w:rPr>
        <w:t>16 route d’Epannes</w:t>
      </w:r>
      <w:r w:rsidRPr="003454A4">
        <w:rPr>
          <w:rFonts w:asciiTheme="majorHAnsi" w:hAnsiTheme="majorHAnsi" w:cstheme="majorHAnsi"/>
          <w:kern w:val="0"/>
          <w14:ligatures w14:val="none"/>
        </w:rPr>
        <w:t xml:space="preserve"> – </w:t>
      </w:r>
      <w:r w:rsidR="00BF3AAF">
        <w:rPr>
          <w:rFonts w:asciiTheme="majorHAnsi" w:hAnsiTheme="majorHAnsi" w:cstheme="majorHAnsi"/>
          <w:kern w:val="0"/>
          <w14:ligatures w14:val="none"/>
        </w:rPr>
        <w:t>79160 FAYE SUR ARDIN</w:t>
      </w:r>
      <w:r w:rsidRPr="003454A4">
        <w:rPr>
          <w:rFonts w:asciiTheme="majorHAnsi" w:hAnsiTheme="majorHAnsi" w:cstheme="majorHAnsi"/>
          <w:kern w:val="0"/>
          <w14:ligatures w14:val="none"/>
        </w:rPr>
        <w:t xml:space="preserve"> – Référence cadastrale : </w:t>
      </w:r>
      <w:r w:rsidRPr="00D216C0">
        <w:rPr>
          <w:color w:val="000000" w:themeColor="text1"/>
        </w:rPr>
        <w:t>Z</w:t>
      </w:r>
      <w:r>
        <w:rPr>
          <w:color w:val="000000" w:themeColor="text1"/>
        </w:rPr>
        <w:t>R 0089 et ZR 0090</w:t>
      </w:r>
      <w:r w:rsidRPr="003454A4">
        <w:rPr>
          <w:rFonts w:asciiTheme="majorHAnsi" w:hAnsiTheme="majorHAnsi" w:cstheme="majorHAnsi"/>
          <w:kern w:val="0"/>
          <w14:ligatures w14:val="none"/>
        </w:rPr>
        <w:t xml:space="preserve">. Projet d’installation d’ombrières représentant une surface d’environ </w:t>
      </w:r>
      <w:r>
        <w:rPr>
          <w:rFonts w:asciiTheme="majorHAnsi" w:hAnsiTheme="majorHAnsi" w:cstheme="majorHAnsi"/>
          <w:kern w:val="0"/>
          <w14:ligatures w14:val="none"/>
        </w:rPr>
        <w:t>2040</w:t>
      </w:r>
      <w:r w:rsidRPr="003454A4">
        <w:rPr>
          <w:rFonts w:asciiTheme="majorHAnsi" w:hAnsiTheme="majorHAnsi" w:cstheme="majorHAnsi"/>
          <w:kern w:val="0"/>
          <w14:ligatures w14:val="none"/>
        </w:rPr>
        <w:t xml:space="preserve"> m². Puissance globale de la centrale : </w:t>
      </w:r>
      <w:r>
        <w:rPr>
          <w:rFonts w:asciiTheme="majorHAnsi" w:hAnsiTheme="majorHAnsi" w:cstheme="majorHAnsi"/>
        </w:rPr>
        <w:t>434 kWc</w:t>
      </w:r>
      <w:r w:rsidRPr="003454A4">
        <w:rPr>
          <w:rFonts w:asciiTheme="majorHAnsi" w:hAnsiTheme="majorHAnsi" w:cstheme="majorHAnsi"/>
          <w:kern w:val="0"/>
          <w14:ligatures w14:val="none"/>
        </w:rPr>
        <w:t xml:space="preserve">. </w:t>
      </w:r>
    </w:p>
    <w:p w14:paraId="639C1088"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bCs/>
          <w:kern w:val="0"/>
          <w14:ligatures w14:val="none"/>
        </w:rPr>
        <w:t xml:space="preserve">Caractéristiques principales de la future convention : </w:t>
      </w:r>
    </w:p>
    <w:p w14:paraId="753310A3" w14:textId="77777777" w:rsidR="003454A4" w:rsidRPr="003454A4" w:rsidRDefault="003454A4" w:rsidP="003454A4">
      <w:pPr>
        <w:spacing w:after="0" w:line="240" w:lineRule="auto"/>
        <w:jc w:val="both"/>
        <w:rPr>
          <w:rFonts w:asciiTheme="majorHAnsi" w:hAnsiTheme="majorHAnsi" w:cstheme="majorHAnsi"/>
          <w:bCs/>
          <w:iCs/>
          <w:kern w:val="0"/>
          <w14:ligatures w14:val="none"/>
        </w:rPr>
      </w:pPr>
      <w:r w:rsidRPr="003454A4">
        <w:rPr>
          <w:rFonts w:asciiTheme="majorHAnsi" w:hAnsiTheme="majorHAnsi" w:cstheme="majorHAnsi"/>
          <w:kern w:val="0"/>
          <w14:ligatures w14:val="none"/>
        </w:rPr>
        <w:t xml:space="preserve">En application des articles L.2122-2 et L.2122-3 du Code général de la propriété des personnes publiques, </w:t>
      </w:r>
      <w:r w:rsidRPr="003454A4">
        <w:rPr>
          <w:rFonts w:asciiTheme="majorHAnsi" w:hAnsiTheme="majorHAnsi" w:cstheme="majorHAnsi"/>
          <w:bCs/>
          <w:iCs/>
          <w:kern w:val="0"/>
          <w14:ligatures w14:val="none"/>
        </w:rPr>
        <w:t>l’autorisation délivrée prendra la forme d’une convention d’occupation du domaine public, temporaire, précaire et révocable.</w:t>
      </w:r>
    </w:p>
    <w:p w14:paraId="4312383F"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La convention d’occupation sera établie pour une durée qui sera fixée de manière à ne pas restreindre ou limiter la libre concurrence au-delà de ce qui est nécessaire pour assurer l'amortissement des investissements projetés et une rémunération équitable et suffisante des capitaux investis, sans pouvoir excéder les limites prévues, le cas échéant, par la loi (article L.2122-2 du Code général de la propriété des personnes publiques).</w:t>
      </w:r>
    </w:p>
    <w:p w14:paraId="2D04AC9E" w14:textId="77777777" w:rsidR="003454A4" w:rsidRPr="003454A4" w:rsidRDefault="003454A4" w:rsidP="003454A4">
      <w:pPr>
        <w:spacing w:after="0" w:line="240" w:lineRule="auto"/>
        <w:jc w:val="both"/>
        <w:rPr>
          <w:rFonts w:asciiTheme="majorHAnsi" w:hAnsiTheme="majorHAnsi" w:cstheme="majorHAnsi"/>
          <w:bCs/>
          <w:kern w:val="0"/>
          <w14:ligatures w14:val="none"/>
        </w:rPr>
      </w:pPr>
    </w:p>
    <w:p w14:paraId="275EFA2C" w14:textId="77777777" w:rsidR="003454A4" w:rsidRPr="003454A4" w:rsidRDefault="003454A4" w:rsidP="003454A4">
      <w:pPr>
        <w:spacing w:after="0" w:line="240" w:lineRule="auto"/>
        <w:jc w:val="both"/>
        <w:rPr>
          <w:rFonts w:asciiTheme="majorHAnsi" w:hAnsiTheme="majorHAnsi" w:cstheme="majorHAnsi"/>
          <w:bCs/>
          <w:kern w:val="0"/>
          <w14:ligatures w14:val="none"/>
        </w:rPr>
      </w:pPr>
      <w:r w:rsidRPr="003454A4">
        <w:rPr>
          <w:rFonts w:asciiTheme="majorHAnsi" w:hAnsiTheme="majorHAnsi" w:cstheme="majorHAnsi"/>
          <w:bCs/>
          <w:kern w:val="0"/>
          <w14:ligatures w14:val="none"/>
        </w:rPr>
        <w:t xml:space="preserve">Modalités de présentation des intérêts concurrents : </w:t>
      </w:r>
    </w:p>
    <w:p w14:paraId="01B03C7C" w14:textId="5650C7CA"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Tout porteur de projet concurrent intéressé par l’occupation de tout ou partie des lieux susvisés, devra se manifester auprès de la commune en contactant </w:t>
      </w:r>
      <w:r w:rsidR="00BF3AAF" w:rsidRPr="00BF3AAF">
        <w:rPr>
          <w:rFonts w:asciiTheme="majorHAnsi" w:hAnsiTheme="majorHAnsi" w:cstheme="majorHAnsi"/>
          <w:kern w:val="0"/>
          <w14:ligatures w14:val="none"/>
        </w:rPr>
        <w:t>la mairie</w:t>
      </w:r>
      <w:r w:rsidRPr="003454A4">
        <w:rPr>
          <w:rFonts w:asciiTheme="majorHAnsi" w:hAnsiTheme="majorHAnsi" w:cstheme="majorHAnsi"/>
          <w:kern w:val="0"/>
          <w14:ligatures w14:val="none"/>
        </w:rPr>
        <w:t xml:space="preserve">, </w:t>
      </w:r>
      <w:bookmarkStart w:id="2" w:name="_Hlk51058997"/>
      <w:r w:rsidRPr="003454A4">
        <w:rPr>
          <w:rFonts w:asciiTheme="majorHAnsi" w:hAnsiTheme="majorHAnsi" w:cstheme="majorHAnsi"/>
          <w:kern w:val="0"/>
          <w14:ligatures w14:val="none"/>
        </w:rPr>
        <w:t>par courriel à </w:t>
      </w:r>
      <w:r w:rsidR="00BF3AAF" w:rsidRPr="00BF3AAF">
        <w:rPr>
          <w:rFonts w:asciiTheme="majorHAnsi" w:hAnsiTheme="majorHAnsi" w:cstheme="majorHAnsi"/>
          <w:kern w:val="0"/>
          <w:u w:val="single"/>
          <w14:ligatures w14:val="none"/>
        </w:rPr>
        <w:t>mairie.fayesurardin@wanadoo.f</w:t>
      </w:r>
      <w:r w:rsidR="00BF3AAF" w:rsidRPr="003454A4">
        <w:rPr>
          <w:rFonts w:asciiTheme="majorHAnsi" w:hAnsiTheme="majorHAnsi" w:cstheme="majorHAnsi"/>
          <w:kern w:val="0"/>
          <w:u w:val="single"/>
          <w14:ligatures w14:val="none"/>
        </w:rPr>
        <w:t>r</w:t>
      </w:r>
      <w:r w:rsidRPr="003454A4">
        <w:rPr>
          <w:rFonts w:asciiTheme="majorHAnsi" w:hAnsiTheme="majorHAnsi" w:cstheme="majorHAnsi"/>
          <w:kern w:val="0"/>
          <w:u w:val="single"/>
          <w14:ligatures w14:val="none"/>
        </w:rPr>
        <w:t xml:space="preserve"> </w:t>
      </w:r>
      <w:r w:rsidRPr="003454A4">
        <w:rPr>
          <w:rFonts w:asciiTheme="majorHAnsi" w:hAnsiTheme="majorHAnsi" w:cstheme="majorHAnsi"/>
          <w:kern w:val="0"/>
          <w14:ligatures w14:val="none"/>
        </w:rPr>
        <w:t xml:space="preserve">afin de connaître les modalités de présentation des intérêts concurrents. </w:t>
      </w:r>
    </w:p>
    <w:p w14:paraId="610D13FF"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4DC50B42"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lastRenderedPageBreak/>
        <w:t>Toute manifestation d’intérêt donnera lieu à la délivrance d’un accusé de réception.</w:t>
      </w:r>
    </w:p>
    <w:p w14:paraId="1B4DC9DB"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12459919"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Dans l’hypothèse où d’autres porteurs de projets se manifesteraient à la suite de la publication du présent avis, une procédure de sélection préalable à la délivrance d’une autorisation d’occupation du domaine public serait organisée en application de l’article L. 2122-1-1 du code général de la propriété des personnes publiques.</w:t>
      </w:r>
    </w:p>
    <w:p w14:paraId="130F12F3" w14:textId="77777777" w:rsidR="003454A4" w:rsidRPr="003454A4" w:rsidRDefault="003454A4" w:rsidP="003454A4">
      <w:pPr>
        <w:spacing w:after="0" w:line="240" w:lineRule="auto"/>
        <w:jc w:val="both"/>
        <w:rPr>
          <w:rFonts w:asciiTheme="majorHAnsi" w:hAnsiTheme="majorHAnsi" w:cstheme="majorHAnsi"/>
          <w:kern w:val="0"/>
          <w14:ligatures w14:val="none"/>
        </w:rPr>
      </w:pPr>
    </w:p>
    <w:p w14:paraId="4456B6F7" w14:textId="77777777"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Le cas échéant, le candidat sera invité à fournir un dossier composé des éléments demandés dans le règlement de sélection de la procédure de sélection préalable. Ce règlement de sélection sera transmis aux candidats qui se seront manifestés. Le cas échéant, le dossier de candidature devra être envoyé dans les délais et à l’adresse indiquée par le règlement de sélection.</w:t>
      </w:r>
    </w:p>
    <w:p w14:paraId="4DB5EE88" w14:textId="77777777" w:rsidR="003454A4" w:rsidRPr="003454A4" w:rsidRDefault="003454A4" w:rsidP="003454A4">
      <w:pPr>
        <w:spacing w:after="0" w:line="240" w:lineRule="auto"/>
        <w:jc w:val="both"/>
        <w:rPr>
          <w:rFonts w:asciiTheme="majorHAnsi" w:hAnsiTheme="majorHAnsi" w:cstheme="majorHAnsi"/>
          <w:kern w:val="0"/>
          <w14:ligatures w14:val="none"/>
        </w:rPr>
      </w:pPr>
    </w:p>
    <w:bookmarkEnd w:id="2"/>
    <w:p w14:paraId="578CB836" w14:textId="6207A655" w:rsidR="003454A4" w:rsidRPr="003454A4" w:rsidRDefault="003454A4" w:rsidP="003454A4">
      <w:pPr>
        <w:spacing w:after="0" w:line="240" w:lineRule="auto"/>
        <w:jc w:val="both"/>
        <w:rPr>
          <w:rFonts w:asciiTheme="majorHAnsi" w:hAnsiTheme="majorHAnsi" w:cstheme="majorHAnsi"/>
          <w:kern w:val="0"/>
          <w14:ligatures w14:val="none"/>
        </w:rPr>
      </w:pPr>
      <w:r w:rsidRPr="003454A4">
        <w:rPr>
          <w:rFonts w:asciiTheme="majorHAnsi" w:hAnsiTheme="majorHAnsi" w:cstheme="majorHAnsi"/>
          <w:kern w:val="0"/>
          <w14:ligatures w14:val="none"/>
        </w:rPr>
        <w:t xml:space="preserve">Date limite de remise de la manifestation d'intérêt concurrent : </w:t>
      </w:r>
      <w:r w:rsidR="00BF3AAF">
        <w:rPr>
          <w:rFonts w:asciiTheme="majorHAnsi" w:hAnsiTheme="majorHAnsi" w:cstheme="majorHAnsi"/>
          <w:bCs/>
          <w:kern w:val="0"/>
          <w14:ligatures w14:val="none"/>
        </w:rPr>
        <w:t>4 septembre 2023</w:t>
      </w:r>
      <w:r w:rsidRPr="003454A4">
        <w:rPr>
          <w:rFonts w:asciiTheme="majorHAnsi" w:hAnsiTheme="majorHAnsi" w:cstheme="majorHAnsi"/>
          <w:bCs/>
          <w:kern w:val="0"/>
          <w14:ligatures w14:val="none"/>
        </w:rPr>
        <w:t xml:space="preserve"> – 12h00.</w:t>
      </w:r>
    </w:p>
    <w:p w14:paraId="4C83E388" w14:textId="77777777" w:rsidR="003454A4" w:rsidRPr="003454A4" w:rsidRDefault="003454A4" w:rsidP="003454A4">
      <w:pPr>
        <w:rPr>
          <w:rFonts w:asciiTheme="majorHAnsi" w:eastAsiaTheme="majorEastAsia" w:hAnsiTheme="majorHAnsi" w:cstheme="majorHAnsi"/>
          <w:bCs/>
          <w:kern w:val="0"/>
          <w14:ligatures w14:val="none"/>
        </w:rPr>
      </w:pPr>
      <w:bookmarkStart w:id="3" w:name="_Toc326836481"/>
      <w:bookmarkEnd w:id="3"/>
    </w:p>
    <w:p w14:paraId="34B84101" w14:textId="77777777" w:rsidR="003454A4" w:rsidRDefault="003454A4"/>
    <w:sectPr w:rsidR="003454A4" w:rsidSect="00ED4CCB">
      <w:headerReference w:type="default" r:id="rId5"/>
      <w:footerReference w:type="default" r:id="rId6"/>
      <w:headerReference w:type="first" r:id="rId7"/>
      <w:footerReference w:type="first" r:id="rId8"/>
      <w:pgSz w:w="11906" w:h="16838"/>
      <w:pgMar w:top="1560" w:right="1417" w:bottom="1843" w:left="1417" w:header="427" w:footer="34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FC509" w14:textId="77777777" w:rsidR="00000000" w:rsidRDefault="00000000">
    <w:pPr>
      <w:pStyle w:val="Pieddepage"/>
      <w:jc w:val="right"/>
    </w:pPr>
    <w:r>
      <w:rPr>
        <w:noProof/>
        <w:lang w:eastAsia="fr-FR"/>
      </w:rPr>
      <mc:AlternateContent>
        <mc:Choice Requires="wps">
          <w:drawing>
            <wp:anchor distT="45720" distB="45720" distL="114300" distR="114300" simplePos="0" relativeHeight="251661312" behindDoc="0" locked="0" layoutInCell="1" allowOverlap="1" wp14:anchorId="3359CD6A" wp14:editId="172A3D71">
              <wp:simplePos x="0" y="0"/>
              <wp:positionH relativeFrom="rightMargin">
                <wp:posOffset>-164465</wp:posOffset>
              </wp:positionH>
              <wp:positionV relativeFrom="paragraph">
                <wp:posOffset>-63500</wp:posOffset>
              </wp:positionV>
              <wp:extent cx="455295" cy="467360"/>
              <wp:effectExtent l="0" t="0" r="0" b="0"/>
              <wp:wrapNone/>
              <wp:docPr id="4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95" cy="467360"/>
                      </a:xfrm>
                      <a:prstGeom prst="rect">
                        <a:avLst/>
                      </a:prstGeom>
                      <a:noFill/>
                      <a:ln w="9525">
                        <a:noFill/>
                        <a:miter lim="800000"/>
                        <a:headEnd/>
                        <a:tailEnd/>
                      </a:ln>
                    </wps:spPr>
                    <wps:txbx>
                      <w:txbxContent>
                        <w:p w14:paraId="7ABCB22B" w14:textId="77777777" w:rsidR="00000000" w:rsidRPr="00A15225" w:rsidRDefault="00000000">
                          <w:pPr>
                            <w:rPr>
                              <w:color w:val="FFFFFF" w:themeColor="background1"/>
                            </w:rPr>
                          </w:pPr>
                          <w:r w:rsidRPr="00A15225">
                            <w:rPr>
                              <w:color w:val="FFFFFF" w:themeColor="background1"/>
                            </w:rPr>
                            <w:fldChar w:fldCharType="begin"/>
                          </w:r>
                          <w:r w:rsidRPr="00A15225">
                            <w:rPr>
                              <w:color w:val="FFFFFF" w:themeColor="background1"/>
                            </w:rPr>
                            <w:instrText>PAGE   \* MERGEFORMAT</w:instrText>
                          </w:r>
                          <w:r w:rsidRPr="00A15225">
                            <w:rPr>
                              <w:color w:val="FFFFFF" w:themeColor="background1"/>
                            </w:rPr>
                            <w:fldChar w:fldCharType="separate"/>
                          </w:r>
                          <w:r>
                            <w:rPr>
                              <w:noProof/>
                              <w:color w:val="FFFFFF" w:themeColor="background1"/>
                            </w:rPr>
                            <w:t>12</w:t>
                          </w:r>
                          <w:r w:rsidRPr="00A15225">
                            <w:rPr>
                              <w:color w:val="FFFFFF" w:themeColor="background1"/>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59CD6A" id="_x0000_t202" coordsize="21600,21600" o:spt="202" path="m,l,21600r21600,l21600,xe">
              <v:stroke joinstyle="miter"/>
              <v:path gradientshapeok="t" o:connecttype="rect"/>
            </v:shapetype>
            <v:shape id="Zone de texte 2" o:spid="_x0000_s1026" type="#_x0000_t202" style="position:absolute;left:0;text-align:left;margin-left:-12.95pt;margin-top:-5pt;width:35.85pt;height:36.8pt;z-index:25166131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" filled="f" stroked="f">
              <v:textbox>
                <w:txbxContent>
                  <w:p w14:paraId="7ABCB22B" w14:textId="77777777" w:rsidR="00000000" w:rsidRPr="00A15225" w:rsidRDefault="00000000">
                    <w:pPr>
                      <w:rPr>
                        <w:color w:val="FFFFFF" w:themeColor="background1"/>
                      </w:rPr>
                    </w:pPr>
                    <w:r w:rsidRPr="00A15225">
                      <w:rPr>
                        <w:color w:val="FFFFFF" w:themeColor="background1"/>
                      </w:rPr>
                      <w:fldChar w:fldCharType="begin"/>
                    </w:r>
                    <w:r w:rsidRPr="00A15225">
                      <w:rPr>
                        <w:color w:val="FFFFFF" w:themeColor="background1"/>
                      </w:rPr>
                      <w:instrText>PAGE   \* MERGEFORMAT</w:instrText>
                    </w:r>
                    <w:r w:rsidRPr="00A15225">
                      <w:rPr>
                        <w:color w:val="FFFFFF" w:themeColor="background1"/>
                      </w:rPr>
                      <w:fldChar w:fldCharType="separate"/>
                    </w:r>
                    <w:r>
                      <w:rPr>
                        <w:noProof/>
                        <w:color w:val="FFFFFF" w:themeColor="background1"/>
                      </w:rPr>
                      <w:t>12</w:t>
                    </w:r>
                    <w:r w:rsidRPr="00A15225">
                      <w:rPr>
                        <w:color w:val="FFFFFF" w:themeColor="background1"/>
                      </w:rPr>
                      <w:fldChar w:fldCharType="end"/>
                    </w:r>
                  </w:p>
                </w:txbxContent>
              </v:textbox>
              <w10:wrap anchorx="margin"/>
            </v:shape>
          </w:pict>
        </mc:Fallback>
      </mc:AlternateContent>
    </w:r>
    <w:r>
      <w:rPr>
        <w:noProof/>
        <w:lang w:eastAsia="fr-FR"/>
      </w:rPr>
      <mc:AlternateContent>
        <mc:Choice Requires="wps">
          <w:drawing>
            <wp:anchor distT="0" distB="0" distL="114300" distR="114300" simplePos="0" relativeHeight="251659264" behindDoc="0" locked="0" layoutInCell="1" allowOverlap="1" wp14:anchorId="4A83DB09" wp14:editId="3F76D0F2">
              <wp:simplePos x="0" y="0"/>
              <wp:positionH relativeFrom="page">
                <wp:align>left</wp:align>
              </wp:positionH>
              <wp:positionV relativeFrom="paragraph">
                <wp:posOffset>-472440</wp:posOffset>
              </wp:positionV>
              <wp:extent cx="7572375" cy="1128395"/>
              <wp:effectExtent l="0" t="19050" r="28575" b="14605"/>
              <wp:wrapNone/>
              <wp:docPr id="42" name="Organigramme : Entrée manuelle 42"/>
              <wp:cNvGraphicFramePr/>
              <a:graphic xmlns:a="http://schemas.openxmlformats.org/drawingml/2006/main">
                <a:graphicData uri="http://schemas.microsoft.com/office/word/2010/wordprocessingShape">
                  <wps:wsp>
                    <wps:cNvSpPr/>
                    <wps:spPr>
                      <a:xfrm flipH="1">
                        <a:off x="0" y="0"/>
                        <a:ext cx="7572375" cy="1128395"/>
                      </a:xfrm>
                      <a:prstGeom prst="flowChartManualInput">
                        <a:avLst/>
                      </a:prstGeom>
                      <a:solidFill>
                        <a:srgbClr val="44546A"/>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DAE695" id="_x0000_t118" coordsize="21600,21600" o:spt="118" path="m,4292l21600,r,21600l,21600xe">
              <v:stroke joinstyle="miter"/>
              <v:path gradientshapeok="t" o:connecttype="custom" o:connectlocs="10800,2146;0,10800;10800,21600;21600,10800" textboxrect="0,4291,21600,21600"/>
            </v:shapetype>
            <v:shape id="Organigramme : Entrée manuelle 42" o:spid="_x0000_s1026" type="#_x0000_t118" style="position:absolute;margin-left:0;margin-top:-37.2pt;width:596.25pt;height:88.85pt;flip:x;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" fillcolor="#44546a" strokecolor="#2f528f" strokeweight="1pt">
              <w10:wrap anchorx="page"/>
            </v:shape>
          </w:pict>
        </mc:Fallback>
      </mc:AlternateContent>
    </w:r>
    <w:r>
      <w:rPr>
        <w:noProof/>
        <w:lang w:eastAsia="fr-FR"/>
      </w:rPr>
      <mc:AlternateContent>
        <mc:Choice Requires="wps">
          <w:drawing>
            <wp:anchor distT="45720" distB="45720" distL="114300" distR="114300" simplePos="0" relativeHeight="251660288" behindDoc="0" locked="0" layoutInCell="1" allowOverlap="1" wp14:anchorId="4C3AA43D" wp14:editId="00BB8737">
              <wp:simplePos x="0" y="0"/>
              <wp:positionH relativeFrom="column">
                <wp:posOffset>-579755</wp:posOffset>
              </wp:positionH>
              <wp:positionV relativeFrom="paragraph">
                <wp:posOffset>-247650</wp:posOffset>
              </wp:positionV>
              <wp:extent cx="4937760" cy="1404620"/>
              <wp:effectExtent l="0" t="0" r="0" b="0"/>
              <wp:wrapSquare wrapText="bothSides"/>
              <wp:docPr id="4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7760" cy="1404620"/>
                      </a:xfrm>
                      <a:prstGeom prst="rect">
                        <a:avLst/>
                      </a:prstGeom>
                      <a:noFill/>
                      <a:ln w="9525">
                        <a:noFill/>
                        <a:miter lim="800000"/>
                        <a:headEnd/>
                        <a:tailEnd/>
                      </a:ln>
                    </wps:spPr>
                    <wps:txbx>
                      <w:txbxContent>
                        <w:p w14:paraId="4D4F9986" w14:textId="77777777" w:rsidR="00000000" w:rsidRPr="0004685E" w:rsidRDefault="00000000" w:rsidP="0004685E">
                          <w:pPr>
                            <w:pStyle w:val="Pieddepage"/>
                            <w:rPr>
                              <w:b/>
                              <w:bCs/>
                              <w:color w:val="FFFFFF" w:themeColor="background1"/>
                              <w:sz w:val="18"/>
                              <w:szCs w:val="18"/>
                            </w:rPr>
                          </w:pPr>
                          <w:r>
                            <w:rPr>
                              <w:b/>
                              <w:bCs/>
                              <w:color w:val="FFFFFF" w:themeColor="background1"/>
                              <w:sz w:val="18"/>
                              <w:szCs w:val="18"/>
                            </w:rPr>
                            <w:t>SEOLIS PROD</w:t>
                          </w:r>
                        </w:p>
                        <w:p w14:paraId="01C17E81" w14:textId="77777777" w:rsidR="00000000" w:rsidRPr="0004685E" w:rsidRDefault="00000000" w:rsidP="0004685E">
                          <w:pPr>
                            <w:pStyle w:val="Pieddepage"/>
                            <w:rPr>
                              <w:color w:val="FFFFFF" w:themeColor="background1"/>
                              <w:sz w:val="18"/>
                              <w:szCs w:val="18"/>
                            </w:rPr>
                          </w:pPr>
                          <w:r w:rsidRPr="0004685E">
                            <w:rPr>
                              <w:color w:val="FFFFFF" w:themeColor="background1"/>
                              <w:sz w:val="18"/>
                              <w:szCs w:val="18"/>
                              <w:u w:val="single"/>
                            </w:rPr>
                            <w:t>Adresse :</w:t>
                          </w:r>
                          <w:r w:rsidRPr="0004685E">
                            <w:rPr>
                              <w:color w:val="FFFFFF" w:themeColor="background1"/>
                              <w:sz w:val="18"/>
                              <w:szCs w:val="18"/>
                            </w:rPr>
                            <w:t xml:space="preserve"> </w:t>
                          </w:r>
                          <w:r>
                            <w:rPr>
                              <w:color w:val="FFFFFF" w:themeColor="background1"/>
                              <w:sz w:val="18"/>
                              <w:szCs w:val="18"/>
                            </w:rPr>
                            <w:t>336 avenue de Paris CS 98536 79025 Niort Cedex</w:t>
                          </w:r>
                        </w:p>
                        <w:p w14:paraId="771EBFA6" w14:textId="77777777" w:rsidR="00000000" w:rsidRPr="00752534" w:rsidRDefault="00000000" w:rsidP="00563C97">
                          <w:pPr>
                            <w:rPr>
                              <w:color w:val="FFFFFF" w:themeColor="background1"/>
                            </w:rPr>
                          </w:pPr>
                          <w:r w:rsidRPr="0004685E">
                            <w:rPr>
                              <w:color w:val="FFFFFF" w:themeColor="background1"/>
                              <w:sz w:val="18"/>
                              <w:szCs w:val="18"/>
                              <w:u w:val="single"/>
                            </w:rPr>
                            <w:t>Contact</w:t>
                          </w:r>
                          <w:r>
                            <w:rPr>
                              <w:color w:val="FFFFFF" w:themeColor="background1"/>
                              <w:sz w:val="18"/>
                              <w:szCs w:val="18"/>
                              <w:u w:val="single"/>
                            </w:rPr>
                            <w:t> </w:t>
                          </w:r>
                          <w:r>
                            <w:rPr>
                              <w:color w:val="FFFFFF" w:themeColor="background1"/>
                            </w:rPr>
                            <w:t>Cécile COTET</w:t>
                          </w:r>
                          <w:r>
                            <w:rPr>
                              <w:color w:val="FFFFFF" w:themeColor="background1"/>
                            </w:rPr>
                            <w:t xml:space="preserve"> </w:t>
                          </w:r>
                          <w:r>
                            <w:rPr>
                              <w:color w:val="FFFFFF" w:themeColor="background1"/>
                            </w:rPr>
                            <w:t>–</w:t>
                          </w:r>
                          <w:r w:rsidRPr="0004685E">
                            <w:rPr>
                              <w:color w:val="FFFFFF" w:themeColor="background1"/>
                            </w:rPr>
                            <w:t xml:space="preserve"> </w:t>
                          </w:r>
                          <w:r>
                            <w:rPr>
                              <w:color w:val="FFFFFF" w:themeColor="background1"/>
                            </w:rPr>
                            <w:t>06 69 65 08 70</w:t>
                          </w:r>
                          <w:r w:rsidRPr="005972EC">
                            <w:rPr>
                              <w:color w:val="FFFFFF" w:themeColor="background1"/>
                            </w:rPr>
                            <w:t xml:space="preserve"> / </w:t>
                          </w:r>
                          <w:r>
                            <w:rPr>
                              <w:color w:val="FFFFFF" w:themeColor="background1"/>
                            </w:rPr>
                            <w:t>ccotet</w:t>
                          </w:r>
                          <w:r w:rsidRPr="005972EC">
                            <w:rPr>
                              <w:color w:val="FFFFFF" w:themeColor="background1"/>
                            </w:rPr>
                            <w:t>@seolis.net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3AA43D" id="_x0000_s1027" type="#_x0000_t202" style="position:absolute;left:0;text-align:left;margin-left:-45.65pt;margin-top:-19.5pt;width:388.8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" filled="f" stroked="f">
              <v:textbox style="mso-fit-shape-to-text:t">
                <w:txbxContent>
                  <w:p w14:paraId="4D4F9986" w14:textId="77777777" w:rsidR="00000000" w:rsidRPr="0004685E" w:rsidRDefault="00000000" w:rsidP="0004685E">
                    <w:pPr>
                      <w:pStyle w:val="Pieddepage"/>
                      <w:rPr>
                        <w:b/>
                        <w:bCs/>
                        <w:color w:val="FFFFFF" w:themeColor="background1"/>
                        <w:sz w:val="18"/>
                        <w:szCs w:val="18"/>
                      </w:rPr>
                    </w:pPr>
                    <w:r>
                      <w:rPr>
                        <w:b/>
                        <w:bCs/>
                        <w:color w:val="FFFFFF" w:themeColor="background1"/>
                        <w:sz w:val="18"/>
                        <w:szCs w:val="18"/>
                      </w:rPr>
                      <w:t>SEOLIS PROD</w:t>
                    </w:r>
                  </w:p>
                  <w:p w14:paraId="01C17E81" w14:textId="77777777" w:rsidR="00000000" w:rsidRPr="0004685E" w:rsidRDefault="00000000" w:rsidP="0004685E">
                    <w:pPr>
                      <w:pStyle w:val="Pieddepage"/>
                      <w:rPr>
                        <w:color w:val="FFFFFF" w:themeColor="background1"/>
                        <w:sz w:val="18"/>
                        <w:szCs w:val="18"/>
                      </w:rPr>
                    </w:pPr>
                    <w:r w:rsidRPr="0004685E">
                      <w:rPr>
                        <w:color w:val="FFFFFF" w:themeColor="background1"/>
                        <w:sz w:val="18"/>
                        <w:szCs w:val="18"/>
                        <w:u w:val="single"/>
                      </w:rPr>
                      <w:t>Adresse :</w:t>
                    </w:r>
                    <w:r w:rsidRPr="0004685E">
                      <w:rPr>
                        <w:color w:val="FFFFFF" w:themeColor="background1"/>
                        <w:sz w:val="18"/>
                        <w:szCs w:val="18"/>
                      </w:rPr>
                      <w:t xml:space="preserve"> </w:t>
                    </w:r>
                    <w:r>
                      <w:rPr>
                        <w:color w:val="FFFFFF" w:themeColor="background1"/>
                        <w:sz w:val="18"/>
                        <w:szCs w:val="18"/>
                      </w:rPr>
                      <w:t>336 avenue de Paris CS 98536 79025 Niort Cedex</w:t>
                    </w:r>
                  </w:p>
                  <w:p w14:paraId="771EBFA6" w14:textId="77777777" w:rsidR="00000000" w:rsidRPr="00752534" w:rsidRDefault="00000000" w:rsidP="00563C97">
                    <w:pPr>
                      <w:rPr>
                        <w:color w:val="FFFFFF" w:themeColor="background1"/>
                      </w:rPr>
                    </w:pPr>
                    <w:r w:rsidRPr="0004685E">
                      <w:rPr>
                        <w:color w:val="FFFFFF" w:themeColor="background1"/>
                        <w:sz w:val="18"/>
                        <w:szCs w:val="18"/>
                        <w:u w:val="single"/>
                      </w:rPr>
                      <w:t>Contact</w:t>
                    </w:r>
                    <w:r>
                      <w:rPr>
                        <w:color w:val="FFFFFF" w:themeColor="background1"/>
                        <w:sz w:val="18"/>
                        <w:szCs w:val="18"/>
                        <w:u w:val="single"/>
                      </w:rPr>
                      <w:t> </w:t>
                    </w:r>
                    <w:r>
                      <w:rPr>
                        <w:color w:val="FFFFFF" w:themeColor="background1"/>
                      </w:rPr>
                      <w:t>Cécile COTET</w:t>
                    </w:r>
                    <w:r>
                      <w:rPr>
                        <w:color w:val="FFFFFF" w:themeColor="background1"/>
                      </w:rPr>
                      <w:t xml:space="preserve"> </w:t>
                    </w:r>
                    <w:r>
                      <w:rPr>
                        <w:color w:val="FFFFFF" w:themeColor="background1"/>
                      </w:rPr>
                      <w:t>–</w:t>
                    </w:r>
                    <w:r w:rsidRPr="0004685E">
                      <w:rPr>
                        <w:color w:val="FFFFFF" w:themeColor="background1"/>
                      </w:rPr>
                      <w:t xml:space="preserve"> </w:t>
                    </w:r>
                    <w:r>
                      <w:rPr>
                        <w:color w:val="FFFFFF" w:themeColor="background1"/>
                      </w:rPr>
                      <w:t>06 69 65 08 70</w:t>
                    </w:r>
                    <w:r w:rsidRPr="005972EC">
                      <w:rPr>
                        <w:color w:val="FFFFFF" w:themeColor="background1"/>
                      </w:rPr>
                      <w:t xml:space="preserve"> / </w:t>
                    </w:r>
                    <w:r>
                      <w:rPr>
                        <w:color w:val="FFFFFF" w:themeColor="background1"/>
                      </w:rPr>
                      <w:t>ccotet</w:t>
                    </w:r>
                    <w:r w:rsidRPr="005972EC">
                      <w:rPr>
                        <w:color w:val="FFFFFF" w:themeColor="background1"/>
                      </w:rPr>
                      <w:t>@seolis.net</w:t>
                    </w:r>
                  </w:p>
                </w:txbxContent>
              </v:textbox>
              <w10:wrap type="square"/>
            </v:shape>
          </w:pict>
        </mc:Fallback>
      </mc:AlternateContent>
    </w:r>
  </w:p>
  <w:p w14:paraId="4046DD23" w14:textId="77777777" w:rsidR="00000000" w:rsidRDefault="00000000">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774311481"/>
      <w:docPartObj>
        <w:docPartGallery w:val="Page Numbers (Bottom of Page)"/>
        <w:docPartUnique/>
      </w:docPartObj>
    </w:sdtPr>
    <w:sdtEndPr>
      <w:rPr>
        <w:sz w:val="16"/>
        <w:szCs w:val="16"/>
      </w:rPr>
    </w:sdtEndPr>
    <w:sdtContent>
      <w:p w14:paraId="219DC792" w14:textId="77777777" w:rsidR="00000000" w:rsidRPr="002D6219" w:rsidRDefault="00000000" w:rsidP="00ED4CCB">
        <w:pPr>
          <w:pStyle w:val="Pieddepage"/>
          <w:rPr>
            <w:sz w:val="18"/>
            <w:szCs w:val="18"/>
          </w:rPr>
        </w:pPr>
      </w:p>
      <w:p w14:paraId="3CFDF2C6" w14:textId="77777777" w:rsidR="00000000" w:rsidRPr="008D329E" w:rsidRDefault="00000000" w:rsidP="0052373B">
        <w:pPr>
          <w:pStyle w:val="Pieddepage"/>
          <w:spacing w:line="17" w:lineRule="atLeast"/>
          <w:rPr>
            <w:color w:val="808080" w:themeColor="background1" w:themeShade="80"/>
            <w:sz w:val="18"/>
            <w:szCs w:val="18"/>
          </w:rPr>
        </w:pPr>
        <w:r w:rsidRPr="00D56CA9">
          <w:rPr>
            <w:color w:val="A6A6A6" w:themeColor="background1" w:themeShade="A6"/>
            <w:sz w:val="18"/>
            <w:szCs w:val="18"/>
          </w:rPr>
          <w:tab/>
        </w:r>
        <w:r w:rsidRPr="002A39FB">
          <w:rPr>
            <w:color w:val="A6A6A6" w:themeColor="background1" w:themeShade="A6"/>
            <w:sz w:val="16"/>
            <w:szCs w:val="16"/>
          </w:rPr>
          <w:tab/>
        </w:r>
        <w:r w:rsidRPr="002A39FB">
          <w:rPr>
            <w:color w:val="A6A6A6" w:themeColor="background1" w:themeShade="A6"/>
            <w:sz w:val="16"/>
            <w:szCs w:val="16"/>
          </w:rPr>
          <w:tab/>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ACEB1" w14:textId="77777777" w:rsidR="00000000" w:rsidRDefault="00000000" w:rsidP="0052373B">
    <w:pPr>
      <w:pStyle w:val="En-tte"/>
      <w:jc w:val="center"/>
      <w:rPr>
        <w:rFonts w:asciiTheme="majorHAnsi" w:hAnsiTheme="majorHAnsi" w:cstheme="majorHAnsi"/>
        <w:color w:val="44546A"/>
      </w:rPr>
    </w:pPr>
    <w:r w:rsidRPr="003B1F32">
      <w:rPr>
        <w:rFonts w:asciiTheme="majorHAnsi" w:hAnsiTheme="majorHAnsi" w:cstheme="majorHAnsi"/>
        <w:color w:val="44546A"/>
      </w:rPr>
      <w:t xml:space="preserve">Manifestation d’intérêt spontanée – </w:t>
    </w:r>
    <w:r>
      <w:rPr>
        <w:rFonts w:asciiTheme="majorHAnsi" w:hAnsiTheme="majorHAnsi" w:cstheme="majorHAnsi"/>
        <w:color w:val="44546A"/>
      </w:rPr>
      <w:t>site</w:t>
    </w:r>
    <w:r>
      <w:rPr>
        <w:rFonts w:asciiTheme="majorHAnsi" w:hAnsiTheme="majorHAnsi" w:cstheme="majorHAnsi"/>
        <w:color w:val="44546A"/>
      </w:rPr>
      <w:t xml:space="preserve"> du </w:t>
    </w:r>
    <w:r>
      <w:rPr>
        <w:rFonts w:asciiTheme="majorHAnsi" w:hAnsiTheme="majorHAnsi" w:cstheme="majorHAnsi"/>
        <w:color w:val="44546A"/>
      </w:rPr>
      <w:t>stade</w:t>
    </w:r>
    <w:r>
      <w:rPr>
        <w:rFonts w:asciiTheme="majorHAnsi" w:hAnsiTheme="majorHAnsi" w:cstheme="majorHAnsi"/>
        <w:color w:val="44546A"/>
      </w:rPr>
      <w:t xml:space="preserve"> </w:t>
    </w:r>
    <w:r>
      <w:rPr>
        <w:rFonts w:asciiTheme="majorHAnsi" w:hAnsiTheme="majorHAnsi" w:cstheme="majorHAnsi"/>
        <w:color w:val="44546A"/>
      </w:rPr>
      <w:t>–</w:t>
    </w:r>
    <w:r>
      <w:rPr>
        <w:rFonts w:asciiTheme="majorHAnsi" w:hAnsiTheme="majorHAnsi" w:cstheme="majorHAnsi"/>
        <w:color w:val="44546A"/>
      </w:rPr>
      <w:t xml:space="preserve"> </w:t>
    </w:r>
    <w:r>
      <w:rPr>
        <w:rFonts w:asciiTheme="majorHAnsi" w:hAnsiTheme="majorHAnsi" w:cstheme="majorHAnsi"/>
        <w:color w:val="44546A"/>
      </w:rPr>
      <w:t>Faye-sur-Ardin</w:t>
    </w:r>
  </w:p>
  <w:p w14:paraId="5DB82BCC" w14:textId="77777777" w:rsidR="00000000" w:rsidRPr="003B1F32" w:rsidRDefault="00000000" w:rsidP="0052373B">
    <w:pPr>
      <w:pStyle w:val="En-tte"/>
      <w:jc w:val="center"/>
      <w:rPr>
        <w:rFonts w:asciiTheme="majorHAnsi" w:hAnsiTheme="majorHAnsi" w:cstheme="majorHAnsi"/>
        <w:color w:val="44546A"/>
      </w:rPr>
    </w:pPr>
    <w:r w:rsidRPr="00A56354">
      <w:rPr>
        <w:rFonts w:asciiTheme="majorHAnsi" w:hAnsiTheme="majorHAnsi" w:cstheme="majorHAnsi"/>
        <w:color w:val="44546A"/>
      </w:rPr>
      <w:t>Ombrières Photovoltaïques</w:t>
    </w:r>
    <w:r w:rsidRPr="003B1F32">
      <w:rPr>
        <w:rFonts w:asciiTheme="majorHAnsi" w:hAnsiTheme="majorHAnsi" w:cstheme="majorHAnsi"/>
        <w:color w:val="44546A"/>
      </w:rPr>
      <w:t xml:space="preserve"> </w:t>
    </w:r>
  </w:p>
  <w:p w14:paraId="7D752698" w14:textId="77777777" w:rsidR="00000000" w:rsidRPr="00426FF8" w:rsidRDefault="00000000" w:rsidP="0052373B">
    <w:pPr>
      <w:pStyle w:val="En-tte"/>
      <w:jc w:val="center"/>
      <w:rPr>
        <w:color w:val="808080" w:themeColor="background1" w:themeShade="80"/>
        <w:sz w:val="16"/>
        <w:highlight w:val="yellow"/>
      </w:rPr>
    </w:pPr>
  </w:p>
  <w:p w14:paraId="12568E3B" w14:textId="77777777" w:rsidR="00000000" w:rsidRPr="00BC618F" w:rsidRDefault="00000000" w:rsidP="0052373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F5A57" w14:textId="77777777" w:rsidR="00000000" w:rsidRPr="00426FF8" w:rsidRDefault="00000000" w:rsidP="0052373B">
    <w:pPr>
      <w:pStyle w:val="En-tte"/>
      <w:jc w:val="center"/>
      <w:rPr>
        <w:color w:val="808080" w:themeColor="background1" w:themeShade="80"/>
        <w:sz w:val="16"/>
        <w:highlight w:val="yellow"/>
      </w:rPr>
    </w:pPr>
  </w:p>
  <w:p w14:paraId="216993F3" w14:textId="77777777" w:rsidR="00000000" w:rsidRPr="00645CAA" w:rsidRDefault="00000000">
    <w:pPr>
      <w:pStyle w:val="En-tte"/>
      <w:rPr>
        <w:color w:val="A6A6A6" w:themeColor="background1" w:themeShade="A6"/>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4A4"/>
    <w:rsid w:val="003454A4"/>
    <w:rsid w:val="00BF3A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B0F1"/>
  <w15:chartTrackingRefBased/>
  <w15:docId w15:val="{2C1D79FB-7319-47BD-8FC8-50814F135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454A4"/>
    <w:pPr>
      <w:tabs>
        <w:tab w:val="center" w:pos="4536"/>
        <w:tab w:val="right" w:pos="9072"/>
      </w:tabs>
      <w:spacing w:after="0" w:line="240" w:lineRule="auto"/>
      <w:jc w:val="both"/>
    </w:pPr>
    <w:rPr>
      <w:rFonts w:ascii="Tahoma" w:hAnsi="Tahoma"/>
      <w:color w:val="595959" w:themeColor="text1" w:themeTint="A6"/>
      <w:kern w:val="0"/>
      <w:sz w:val="20"/>
      <w14:ligatures w14:val="none"/>
    </w:rPr>
  </w:style>
  <w:style w:type="character" w:customStyle="1" w:styleId="En-tteCar">
    <w:name w:val="En-tête Car"/>
    <w:basedOn w:val="Policepardfaut"/>
    <w:link w:val="En-tte"/>
    <w:uiPriority w:val="99"/>
    <w:rsid w:val="003454A4"/>
    <w:rPr>
      <w:rFonts w:ascii="Tahoma" w:hAnsi="Tahoma"/>
      <w:color w:val="595959" w:themeColor="text1" w:themeTint="A6"/>
      <w:kern w:val="0"/>
      <w:sz w:val="20"/>
      <w14:ligatures w14:val="none"/>
    </w:rPr>
  </w:style>
  <w:style w:type="paragraph" w:styleId="Pieddepage">
    <w:name w:val="footer"/>
    <w:basedOn w:val="Normal"/>
    <w:link w:val="PieddepageCar"/>
    <w:uiPriority w:val="99"/>
    <w:unhideWhenUsed/>
    <w:rsid w:val="003454A4"/>
    <w:pPr>
      <w:tabs>
        <w:tab w:val="center" w:pos="4536"/>
        <w:tab w:val="right" w:pos="9072"/>
      </w:tabs>
      <w:spacing w:after="0" w:line="240" w:lineRule="auto"/>
      <w:jc w:val="both"/>
    </w:pPr>
    <w:rPr>
      <w:rFonts w:ascii="Tahoma" w:hAnsi="Tahoma"/>
      <w:color w:val="595959" w:themeColor="text1" w:themeTint="A6"/>
      <w:kern w:val="0"/>
      <w:sz w:val="20"/>
      <w14:ligatures w14:val="none"/>
    </w:rPr>
  </w:style>
  <w:style w:type="character" w:customStyle="1" w:styleId="PieddepageCar">
    <w:name w:val="Pied de page Car"/>
    <w:basedOn w:val="Policepardfaut"/>
    <w:link w:val="Pieddepage"/>
    <w:uiPriority w:val="99"/>
    <w:rsid w:val="003454A4"/>
    <w:rPr>
      <w:rFonts w:ascii="Tahoma" w:hAnsi="Tahoma"/>
      <w:color w:val="595959" w:themeColor="text1" w:themeTint="A6"/>
      <w:kern w:val="0"/>
      <w:sz w:val="20"/>
      <w14:ligatures w14:val="none"/>
    </w:rPr>
  </w:style>
  <w:style w:type="character" w:styleId="Lienhypertexte">
    <w:name w:val="Hyperlink"/>
    <w:basedOn w:val="Policepardfaut"/>
    <w:uiPriority w:val="99"/>
    <w:unhideWhenUsed/>
    <w:rsid w:val="003454A4"/>
    <w:rPr>
      <w:color w:val="0000FF"/>
      <w:u w:val="single"/>
    </w:rPr>
  </w:style>
  <w:style w:type="character" w:styleId="Mentionnonrsolue">
    <w:name w:val="Unresolved Mention"/>
    <w:basedOn w:val="Policepardfaut"/>
    <w:uiPriority w:val="99"/>
    <w:semiHidden/>
    <w:unhideWhenUsed/>
    <w:rsid w:val="00BF3A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hyperlink" Target="https://www.google.com/search?q=mairie+faye+sur+ardin&amp;sca_esv=558148111&amp;sxsrf=AB5stBgdomR44QuM7xDzIhRArpOkOtgFtg%3A1692375925711&amp;source=hp&amp;ei=dZvfZKnsJ-6NkdUP7eOqwAI&amp;iflsig=AD69kcEAAAAAZN-phd0xiv6ORyCEsSj98jEZHPw2A8Nc&amp;gs_ssp=eJzj4tFP1zc0yimpMDIqLzZgtFI1qDCxMDA3MjY3TzNPSjayNDe3MqgwszAzTzRMNE-zME8xNUi18BLNTcwsykxVSEusTFUoLi1SSCxKycwDACXfFmM&amp;oq=mairie+f&amp;gs_lp=Egdnd3Mtd2l6IghtYWlyaWUgZioCCAAyDRAuGIoFGMcBGK8BGCcyCxAuGIAEGMcBGK8BMgsQLhiABBjHARivATIFEAAYgAQyCxAuGIAEGMcBGK8BMgUQABiABDILEC4YgAQYxwEYrwEyCxAuGIAEGMcBGK8BMgsQLhiABBjHARivATILEC4YgAQYxwEYrwFIux5QAFigD3AAeACQAQCYAe8BoAHECKoBBTIuNS4xuAEByAEA-AEBwgIPECMYigUYJxidAhhGGIACwgIHECMYigUYJ8ICBBAjGCfCAgsQABiABBixAxiDAcICERAuGIAEGLEDGIMBGMcBGNEDwgIOEC4YgAQYsQMYxwEY0QPCAgsQLhiKBRixAxiDAcICCBAAGIAEGLEDwgIOEC4YgAQYsQMYxwEYrwHCAhEQLhiABBixAxiDARjHARivAQ&amp;sclient=gws-wiz" TargetMode="Externa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721</Words>
  <Characters>3966</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MACOUIN</dc:creator>
  <cp:keywords/>
  <dc:description/>
  <cp:lastModifiedBy>MARTINE MACOUIN</cp:lastModifiedBy>
  <cp:revision>1</cp:revision>
  <dcterms:created xsi:type="dcterms:W3CDTF">2023-08-18T16:21:00Z</dcterms:created>
  <dcterms:modified xsi:type="dcterms:W3CDTF">2023-08-18T16:39:00Z</dcterms:modified>
</cp:coreProperties>
</file>